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00EED" w14:textId="77777777" w:rsidR="007327F9" w:rsidRDefault="007327F9" w:rsidP="00A72A70">
      <w:pPr>
        <w:spacing w:after="0"/>
        <w:rPr>
          <w:rFonts w:ascii="Times New Roman" w:hAnsi="Times New Roman" w:cs="Times New Roman"/>
          <w:sz w:val="24"/>
          <w:szCs w:val="24"/>
        </w:rPr>
      </w:pPr>
      <w:r w:rsidRPr="007327F9">
        <w:rPr>
          <w:rFonts w:ascii="Times New Roman" w:hAnsi="Times New Roman" w:cs="Times New Roman"/>
          <w:noProof/>
          <w:sz w:val="24"/>
          <w:szCs w:val="24"/>
          <w:lang w:eastAsia="tr-TR"/>
        </w:rPr>
        <w:drawing>
          <wp:anchor distT="0" distB="0" distL="114300" distR="114300" simplePos="0" relativeHeight="251658240" behindDoc="0" locked="0" layoutInCell="1" allowOverlap="1" wp14:anchorId="0BED7EEA" wp14:editId="312A7F52">
            <wp:simplePos x="0" y="0"/>
            <wp:positionH relativeFrom="column">
              <wp:posOffset>-635</wp:posOffset>
            </wp:positionH>
            <wp:positionV relativeFrom="paragraph">
              <wp:posOffset>0</wp:posOffset>
            </wp:positionV>
            <wp:extent cx="989965" cy="754380"/>
            <wp:effectExtent l="0" t="0" r="635" b="7620"/>
            <wp:wrapSquare wrapText="bothSides"/>
            <wp:docPr id="1" name="Resim 1"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9965" cy="754380"/>
                    </a:xfrm>
                    <a:prstGeom prst="rect">
                      <a:avLst/>
                    </a:prstGeom>
                    <a:noFill/>
                    <a:ln>
                      <a:noFill/>
                    </a:ln>
                  </pic:spPr>
                </pic:pic>
              </a:graphicData>
            </a:graphic>
          </wp:anchor>
        </w:drawing>
      </w:r>
      <w:r>
        <w:rPr>
          <w:rFonts w:ascii="Times New Roman" w:hAnsi="Times New Roman" w:cs="Times New Roman"/>
          <w:sz w:val="24"/>
          <w:szCs w:val="24"/>
        </w:rPr>
        <w:t xml:space="preserve">                           </w:t>
      </w:r>
    </w:p>
    <w:p w14:paraId="2929688D" w14:textId="77777777" w:rsidR="00AD030C" w:rsidRPr="0061336D" w:rsidRDefault="007327F9" w:rsidP="00A72A70">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61336D">
        <w:rPr>
          <w:rFonts w:ascii="Times New Roman" w:hAnsi="Times New Roman" w:cs="Times New Roman"/>
          <w:b/>
          <w:sz w:val="24"/>
          <w:szCs w:val="24"/>
        </w:rPr>
        <w:t>KİLİS 7 ARALIK ÜNİVERSİTESİ</w:t>
      </w:r>
    </w:p>
    <w:p w14:paraId="349CA385" w14:textId="77777777" w:rsidR="00A72A70" w:rsidRPr="0061336D" w:rsidRDefault="00A72A70" w:rsidP="00A72A70">
      <w:pPr>
        <w:spacing w:after="0"/>
        <w:jc w:val="center"/>
        <w:rPr>
          <w:rFonts w:ascii="Times New Roman" w:hAnsi="Times New Roman" w:cs="Times New Roman"/>
          <w:b/>
          <w:sz w:val="24"/>
          <w:szCs w:val="24"/>
        </w:rPr>
      </w:pPr>
      <w:r w:rsidRPr="0061336D">
        <w:rPr>
          <w:rFonts w:ascii="Times New Roman" w:hAnsi="Times New Roman" w:cs="Times New Roman"/>
          <w:b/>
          <w:sz w:val="24"/>
          <w:szCs w:val="24"/>
        </w:rPr>
        <w:t>FEN FAKÜLTESİ</w:t>
      </w:r>
    </w:p>
    <w:p w14:paraId="7839E4ED" w14:textId="77777777" w:rsidR="007327F9" w:rsidRPr="0061336D" w:rsidRDefault="00A72A70" w:rsidP="00A72A70">
      <w:pPr>
        <w:spacing w:after="0"/>
        <w:rPr>
          <w:rFonts w:ascii="Times New Roman" w:hAnsi="Times New Roman" w:cs="Times New Roman"/>
          <w:b/>
          <w:sz w:val="24"/>
          <w:szCs w:val="24"/>
        </w:rPr>
      </w:pPr>
      <w:r w:rsidRPr="0061336D">
        <w:rPr>
          <w:rFonts w:ascii="Times New Roman" w:hAnsi="Times New Roman" w:cs="Times New Roman"/>
          <w:b/>
          <w:sz w:val="24"/>
          <w:szCs w:val="24"/>
        </w:rPr>
        <w:t xml:space="preserve">                                </w:t>
      </w:r>
      <w:r w:rsidR="007327F9" w:rsidRPr="0061336D">
        <w:rPr>
          <w:rFonts w:ascii="Times New Roman" w:hAnsi="Times New Roman" w:cs="Times New Roman"/>
          <w:b/>
          <w:sz w:val="24"/>
          <w:szCs w:val="24"/>
        </w:rPr>
        <w:t>TOPLANTI TUTANAK FORMU</w:t>
      </w:r>
    </w:p>
    <w:tbl>
      <w:tblPr>
        <w:tblStyle w:val="TabloKlavuzu"/>
        <w:tblW w:w="9073" w:type="dxa"/>
        <w:tblLook w:val="04A0" w:firstRow="1" w:lastRow="0" w:firstColumn="1" w:lastColumn="0" w:noHBand="0" w:noVBand="1"/>
      </w:tblPr>
      <w:tblGrid>
        <w:gridCol w:w="1913"/>
        <w:gridCol w:w="1031"/>
        <w:gridCol w:w="1068"/>
        <w:gridCol w:w="1296"/>
        <w:gridCol w:w="998"/>
        <w:gridCol w:w="913"/>
        <w:gridCol w:w="1026"/>
        <w:gridCol w:w="828"/>
      </w:tblGrid>
      <w:tr w:rsidR="007327F9" w14:paraId="2A48D06A" w14:textId="77777777" w:rsidTr="006A7187">
        <w:trPr>
          <w:trHeight w:val="508"/>
        </w:trPr>
        <w:tc>
          <w:tcPr>
            <w:tcW w:w="2009" w:type="dxa"/>
          </w:tcPr>
          <w:p w14:paraId="60106077"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Düzenleyen Birim</w:t>
            </w:r>
          </w:p>
        </w:tc>
        <w:tc>
          <w:tcPr>
            <w:tcW w:w="7064" w:type="dxa"/>
            <w:gridSpan w:val="7"/>
          </w:tcPr>
          <w:p w14:paraId="6F51A58C" w14:textId="77777777" w:rsidR="007327F9" w:rsidRDefault="00A72A70" w:rsidP="00A72A70">
            <w:pPr>
              <w:rPr>
                <w:rFonts w:ascii="Times New Roman" w:hAnsi="Times New Roman" w:cs="Times New Roman"/>
                <w:sz w:val="24"/>
                <w:szCs w:val="24"/>
              </w:rPr>
            </w:pPr>
            <w:r>
              <w:rPr>
                <w:rFonts w:ascii="Times New Roman" w:hAnsi="Times New Roman" w:cs="Times New Roman"/>
                <w:sz w:val="24"/>
                <w:szCs w:val="24"/>
              </w:rPr>
              <w:t>Matematik</w:t>
            </w:r>
          </w:p>
        </w:tc>
      </w:tr>
      <w:tr w:rsidR="007327F9" w14:paraId="0EC390E0" w14:textId="77777777" w:rsidTr="006A7187">
        <w:trPr>
          <w:trHeight w:val="254"/>
        </w:trPr>
        <w:tc>
          <w:tcPr>
            <w:tcW w:w="2009" w:type="dxa"/>
          </w:tcPr>
          <w:p w14:paraId="4670435B"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Adı/ Konusu</w:t>
            </w:r>
          </w:p>
        </w:tc>
        <w:tc>
          <w:tcPr>
            <w:tcW w:w="7064" w:type="dxa"/>
            <w:gridSpan w:val="7"/>
          </w:tcPr>
          <w:p w14:paraId="5BD4D386" w14:textId="68CEA716" w:rsidR="007327F9" w:rsidRDefault="00680ABE" w:rsidP="00A72A70">
            <w:pPr>
              <w:rPr>
                <w:rFonts w:ascii="Times New Roman" w:hAnsi="Times New Roman" w:cs="Times New Roman"/>
                <w:sz w:val="24"/>
                <w:szCs w:val="24"/>
              </w:rPr>
            </w:pPr>
            <w:r w:rsidRPr="00680ABE">
              <w:rPr>
                <w:rFonts w:ascii="Times New Roman" w:hAnsi="Times New Roman" w:cs="Times New Roman"/>
                <w:sz w:val="24"/>
                <w:szCs w:val="24"/>
              </w:rPr>
              <w:t xml:space="preserve">Kalite Komisyonu </w:t>
            </w:r>
            <w:r w:rsidR="008B5345">
              <w:rPr>
                <w:rFonts w:ascii="Times New Roman" w:hAnsi="Times New Roman" w:cs="Times New Roman"/>
                <w:sz w:val="24"/>
                <w:szCs w:val="24"/>
              </w:rPr>
              <w:t>Toplantısı</w:t>
            </w:r>
          </w:p>
        </w:tc>
      </w:tr>
      <w:tr w:rsidR="00FD25FE" w14:paraId="7DB5894B" w14:textId="77777777" w:rsidTr="006A7187">
        <w:trPr>
          <w:trHeight w:val="751"/>
        </w:trPr>
        <w:tc>
          <w:tcPr>
            <w:tcW w:w="2009" w:type="dxa"/>
          </w:tcPr>
          <w:p w14:paraId="7F99A901"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 xml:space="preserve">Yeri </w:t>
            </w:r>
          </w:p>
        </w:tc>
        <w:tc>
          <w:tcPr>
            <w:tcW w:w="1031" w:type="dxa"/>
          </w:tcPr>
          <w:p w14:paraId="44F57E14" w14:textId="77777777" w:rsidR="007327F9" w:rsidRDefault="006A7187" w:rsidP="006A7187">
            <w:pPr>
              <w:jc w:val="center"/>
              <w:rPr>
                <w:rFonts w:ascii="Times New Roman" w:hAnsi="Times New Roman" w:cs="Times New Roman"/>
                <w:sz w:val="24"/>
                <w:szCs w:val="24"/>
              </w:rPr>
            </w:pPr>
            <w:r>
              <w:rPr>
                <w:rFonts w:ascii="Times New Roman" w:hAnsi="Times New Roman" w:cs="Times New Roman"/>
                <w:sz w:val="24"/>
                <w:szCs w:val="24"/>
              </w:rPr>
              <w:t>Fakülte</w:t>
            </w:r>
            <w:r w:rsidR="007327F9">
              <w:rPr>
                <w:rFonts w:ascii="Times New Roman" w:hAnsi="Times New Roman" w:cs="Times New Roman"/>
                <w:sz w:val="24"/>
                <w:szCs w:val="24"/>
              </w:rPr>
              <w:t xml:space="preserve"> </w:t>
            </w:r>
            <w:r>
              <w:rPr>
                <w:rFonts w:ascii="Times New Roman" w:hAnsi="Times New Roman" w:cs="Times New Roman"/>
                <w:sz w:val="24"/>
                <w:szCs w:val="24"/>
              </w:rPr>
              <w:t>Toplantı</w:t>
            </w:r>
            <w:r w:rsidR="007327F9">
              <w:rPr>
                <w:rFonts w:ascii="Times New Roman" w:hAnsi="Times New Roman" w:cs="Times New Roman"/>
                <w:sz w:val="24"/>
                <w:szCs w:val="24"/>
              </w:rPr>
              <w:t xml:space="preserve"> Odası</w:t>
            </w:r>
          </w:p>
        </w:tc>
        <w:tc>
          <w:tcPr>
            <w:tcW w:w="1091" w:type="dxa"/>
          </w:tcPr>
          <w:p w14:paraId="18F2A2B4"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Tarihi:</w:t>
            </w:r>
          </w:p>
        </w:tc>
        <w:tc>
          <w:tcPr>
            <w:tcW w:w="942" w:type="dxa"/>
          </w:tcPr>
          <w:p w14:paraId="2F589A46" w14:textId="7EBABB5D" w:rsidR="007327F9" w:rsidRDefault="001330A2" w:rsidP="00FD25FE">
            <w:pPr>
              <w:jc w:val="center"/>
              <w:rPr>
                <w:rFonts w:ascii="Times New Roman" w:hAnsi="Times New Roman" w:cs="Times New Roman"/>
                <w:sz w:val="24"/>
                <w:szCs w:val="24"/>
              </w:rPr>
            </w:pPr>
            <w:r>
              <w:rPr>
                <w:rFonts w:ascii="Times New Roman" w:hAnsi="Times New Roman" w:cs="Times New Roman"/>
                <w:sz w:val="24"/>
                <w:szCs w:val="24"/>
              </w:rPr>
              <w:t>0</w:t>
            </w:r>
            <w:r w:rsidR="002F7206">
              <w:rPr>
                <w:rFonts w:ascii="Times New Roman" w:hAnsi="Times New Roman" w:cs="Times New Roman"/>
                <w:sz w:val="24"/>
                <w:szCs w:val="24"/>
              </w:rPr>
              <w:t>3</w:t>
            </w:r>
            <w:r w:rsidR="00B16417">
              <w:rPr>
                <w:rFonts w:ascii="Times New Roman" w:hAnsi="Times New Roman" w:cs="Times New Roman"/>
                <w:sz w:val="24"/>
                <w:szCs w:val="24"/>
              </w:rPr>
              <w:t>.</w:t>
            </w:r>
            <w:r w:rsidR="005C7868">
              <w:rPr>
                <w:rFonts w:ascii="Times New Roman" w:hAnsi="Times New Roman" w:cs="Times New Roman"/>
                <w:sz w:val="24"/>
                <w:szCs w:val="24"/>
              </w:rPr>
              <w:t>0</w:t>
            </w:r>
            <w:r>
              <w:rPr>
                <w:rFonts w:ascii="Times New Roman" w:hAnsi="Times New Roman" w:cs="Times New Roman"/>
                <w:sz w:val="24"/>
                <w:szCs w:val="24"/>
              </w:rPr>
              <w:t>6</w:t>
            </w:r>
            <w:r w:rsidR="00B16417">
              <w:rPr>
                <w:rFonts w:ascii="Times New Roman" w:hAnsi="Times New Roman" w:cs="Times New Roman"/>
                <w:sz w:val="24"/>
                <w:szCs w:val="24"/>
              </w:rPr>
              <w:t>.202</w:t>
            </w:r>
            <w:r w:rsidR="00DF13E1">
              <w:rPr>
                <w:rFonts w:ascii="Times New Roman" w:hAnsi="Times New Roman" w:cs="Times New Roman"/>
                <w:sz w:val="24"/>
                <w:szCs w:val="24"/>
              </w:rPr>
              <w:t>6</w:t>
            </w:r>
          </w:p>
        </w:tc>
        <w:tc>
          <w:tcPr>
            <w:tcW w:w="1048" w:type="dxa"/>
          </w:tcPr>
          <w:p w14:paraId="752342D2"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Saati</w:t>
            </w:r>
          </w:p>
        </w:tc>
        <w:tc>
          <w:tcPr>
            <w:tcW w:w="942" w:type="dxa"/>
          </w:tcPr>
          <w:p w14:paraId="64C778DC" w14:textId="7FED5C3B" w:rsidR="007327F9" w:rsidRDefault="00B16417" w:rsidP="00FD25FE">
            <w:pPr>
              <w:jc w:val="center"/>
              <w:rPr>
                <w:rFonts w:ascii="Times New Roman" w:hAnsi="Times New Roman" w:cs="Times New Roman"/>
                <w:sz w:val="24"/>
                <w:szCs w:val="24"/>
              </w:rPr>
            </w:pPr>
            <w:r>
              <w:rPr>
                <w:rFonts w:ascii="Times New Roman" w:hAnsi="Times New Roman" w:cs="Times New Roman"/>
                <w:sz w:val="24"/>
                <w:szCs w:val="24"/>
              </w:rPr>
              <w:t>1</w:t>
            </w:r>
            <w:r w:rsidR="00F345FA">
              <w:rPr>
                <w:rFonts w:ascii="Times New Roman" w:hAnsi="Times New Roman" w:cs="Times New Roman"/>
                <w:sz w:val="24"/>
                <w:szCs w:val="24"/>
              </w:rPr>
              <w:t>0</w:t>
            </w:r>
            <w:r w:rsidR="004E52BF">
              <w:rPr>
                <w:rFonts w:ascii="Times New Roman" w:hAnsi="Times New Roman" w:cs="Times New Roman"/>
                <w:sz w:val="24"/>
                <w:szCs w:val="24"/>
              </w:rPr>
              <w:t>:</w:t>
            </w:r>
            <w:r w:rsidR="000F4152">
              <w:rPr>
                <w:rFonts w:ascii="Times New Roman" w:hAnsi="Times New Roman" w:cs="Times New Roman"/>
                <w:sz w:val="24"/>
                <w:szCs w:val="24"/>
              </w:rPr>
              <w:t>00</w:t>
            </w:r>
          </w:p>
        </w:tc>
        <w:tc>
          <w:tcPr>
            <w:tcW w:w="1066" w:type="dxa"/>
          </w:tcPr>
          <w:p w14:paraId="53747274"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Sayısı</w:t>
            </w:r>
          </w:p>
        </w:tc>
        <w:tc>
          <w:tcPr>
            <w:tcW w:w="942" w:type="dxa"/>
          </w:tcPr>
          <w:p w14:paraId="3557A083" w14:textId="77777777" w:rsidR="007327F9" w:rsidRDefault="007327F9" w:rsidP="007327F9">
            <w:pPr>
              <w:jc w:val="center"/>
              <w:rPr>
                <w:rFonts w:ascii="Times New Roman" w:hAnsi="Times New Roman" w:cs="Times New Roman"/>
                <w:sz w:val="24"/>
                <w:szCs w:val="24"/>
              </w:rPr>
            </w:pPr>
          </w:p>
        </w:tc>
      </w:tr>
    </w:tbl>
    <w:p w14:paraId="759DB780" w14:textId="77777777" w:rsidR="00F84777" w:rsidRDefault="00F84777" w:rsidP="007327F9">
      <w:pPr>
        <w:jc w:val="center"/>
        <w:rPr>
          <w:rFonts w:ascii="Times New Roman" w:hAnsi="Times New Roman" w:cs="Times New Roman"/>
          <w:b/>
          <w:sz w:val="24"/>
          <w:szCs w:val="24"/>
        </w:rPr>
      </w:pPr>
    </w:p>
    <w:p w14:paraId="7BADB2B2" w14:textId="26A07B0F"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GÜNDEM</w:t>
      </w:r>
    </w:p>
    <w:tbl>
      <w:tblPr>
        <w:tblStyle w:val="TabloKlavuzu"/>
        <w:tblW w:w="0" w:type="auto"/>
        <w:tblLook w:val="04A0" w:firstRow="1" w:lastRow="0" w:firstColumn="1" w:lastColumn="0" w:noHBand="0" w:noVBand="1"/>
      </w:tblPr>
      <w:tblGrid>
        <w:gridCol w:w="562"/>
        <w:gridCol w:w="8500"/>
      </w:tblGrid>
      <w:tr w:rsidR="007327F9" w14:paraId="3EC02239" w14:textId="77777777" w:rsidTr="007327F9">
        <w:tc>
          <w:tcPr>
            <w:tcW w:w="562" w:type="dxa"/>
          </w:tcPr>
          <w:p w14:paraId="51AD63AE" w14:textId="77777777" w:rsidR="007327F9" w:rsidRDefault="007327F9" w:rsidP="007327F9">
            <w:pPr>
              <w:jc w:val="center"/>
              <w:rPr>
                <w:rFonts w:ascii="Times New Roman" w:hAnsi="Times New Roman" w:cs="Times New Roman"/>
                <w:sz w:val="24"/>
                <w:szCs w:val="24"/>
              </w:rPr>
            </w:pPr>
            <w:r>
              <w:rPr>
                <w:rFonts w:ascii="Times New Roman" w:hAnsi="Times New Roman" w:cs="Times New Roman"/>
                <w:sz w:val="24"/>
                <w:szCs w:val="24"/>
              </w:rPr>
              <w:t>1</w:t>
            </w:r>
          </w:p>
        </w:tc>
        <w:tc>
          <w:tcPr>
            <w:tcW w:w="8500" w:type="dxa"/>
          </w:tcPr>
          <w:p w14:paraId="03D5DE5C" w14:textId="54644325" w:rsidR="007327F9" w:rsidRDefault="00DE4189" w:rsidP="009B4723">
            <w:pPr>
              <w:rPr>
                <w:rFonts w:ascii="Times New Roman" w:hAnsi="Times New Roman" w:cs="Times New Roman"/>
                <w:sz w:val="24"/>
                <w:szCs w:val="24"/>
              </w:rPr>
            </w:pPr>
            <w:r>
              <w:rPr>
                <w:rFonts w:ascii="Times New Roman" w:hAnsi="Times New Roman" w:cs="Times New Roman"/>
                <w:sz w:val="24"/>
                <w:szCs w:val="24"/>
              </w:rPr>
              <w:t>Ö</w:t>
            </w:r>
            <w:r w:rsidRPr="00DE4189">
              <w:rPr>
                <w:rFonts w:ascii="Times New Roman" w:hAnsi="Times New Roman" w:cs="Times New Roman"/>
                <w:sz w:val="24"/>
                <w:szCs w:val="24"/>
              </w:rPr>
              <w:t>ğrencilerle gerçekleştirilen toplantıların sonuçlarının analizi</w:t>
            </w:r>
            <w:r>
              <w:rPr>
                <w:rFonts w:ascii="Times New Roman" w:hAnsi="Times New Roman" w:cs="Times New Roman"/>
                <w:sz w:val="24"/>
                <w:szCs w:val="24"/>
              </w:rPr>
              <w:t>.</w:t>
            </w:r>
          </w:p>
        </w:tc>
      </w:tr>
      <w:tr w:rsidR="007327F9" w14:paraId="1914C845" w14:textId="77777777" w:rsidTr="007327F9">
        <w:tc>
          <w:tcPr>
            <w:tcW w:w="562" w:type="dxa"/>
          </w:tcPr>
          <w:p w14:paraId="6BEDC463" w14:textId="77777777" w:rsidR="007327F9" w:rsidRDefault="007327F9" w:rsidP="007327F9">
            <w:pPr>
              <w:jc w:val="center"/>
              <w:rPr>
                <w:rFonts w:ascii="Times New Roman" w:hAnsi="Times New Roman" w:cs="Times New Roman"/>
                <w:sz w:val="24"/>
                <w:szCs w:val="24"/>
              </w:rPr>
            </w:pPr>
            <w:r>
              <w:rPr>
                <w:rFonts w:ascii="Times New Roman" w:hAnsi="Times New Roman" w:cs="Times New Roman"/>
                <w:sz w:val="24"/>
                <w:szCs w:val="24"/>
              </w:rPr>
              <w:t>2</w:t>
            </w:r>
          </w:p>
        </w:tc>
        <w:tc>
          <w:tcPr>
            <w:tcW w:w="8500" w:type="dxa"/>
          </w:tcPr>
          <w:p w14:paraId="1B940872" w14:textId="293593C4" w:rsidR="007327F9" w:rsidRDefault="00DE4189" w:rsidP="007F5D5F">
            <w:pPr>
              <w:tabs>
                <w:tab w:val="left" w:pos="1890"/>
              </w:tabs>
              <w:rPr>
                <w:rFonts w:ascii="Times New Roman" w:hAnsi="Times New Roman" w:cs="Times New Roman"/>
                <w:sz w:val="24"/>
                <w:szCs w:val="24"/>
              </w:rPr>
            </w:pPr>
            <w:r w:rsidRPr="00DE4189">
              <w:rPr>
                <w:rFonts w:ascii="Times New Roman" w:hAnsi="Times New Roman" w:cs="Times New Roman"/>
                <w:sz w:val="24"/>
                <w:szCs w:val="24"/>
              </w:rPr>
              <w:t xml:space="preserve">Görüş ve öneriler doğrultusunda </w:t>
            </w:r>
            <w:r w:rsidR="00432BEC" w:rsidRPr="00DE4189">
              <w:rPr>
                <w:rFonts w:ascii="Times New Roman" w:hAnsi="Times New Roman" w:cs="Times New Roman"/>
                <w:sz w:val="24"/>
                <w:szCs w:val="24"/>
              </w:rPr>
              <w:t>yenilenen</w:t>
            </w:r>
            <w:r w:rsidRPr="00DE4189">
              <w:rPr>
                <w:rFonts w:ascii="Times New Roman" w:hAnsi="Times New Roman" w:cs="Times New Roman"/>
                <w:sz w:val="24"/>
                <w:szCs w:val="24"/>
              </w:rPr>
              <w:t xml:space="preserve"> ders izlencelerinin son haline getirilmesi</w:t>
            </w:r>
            <w:r>
              <w:rPr>
                <w:rFonts w:ascii="Times New Roman" w:hAnsi="Times New Roman" w:cs="Times New Roman"/>
                <w:sz w:val="24"/>
                <w:szCs w:val="24"/>
              </w:rPr>
              <w:t>.</w:t>
            </w:r>
          </w:p>
        </w:tc>
      </w:tr>
    </w:tbl>
    <w:p w14:paraId="0F2EC99F" w14:textId="77777777" w:rsidR="00F84777" w:rsidRDefault="00F84777" w:rsidP="00BC0867">
      <w:pPr>
        <w:jc w:val="center"/>
        <w:rPr>
          <w:rFonts w:ascii="Times New Roman" w:hAnsi="Times New Roman" w:cs="Times New Roman"/>
          <w:b/>
          <w:sz w:val="24"/>
          <w:szCs w:val="24"/>
        </w:rPr>
      </w:pPr>
    </w:p>
    <w:p w14:paraId="25972E6E" w14:textId="3E95AD86" w:rsidR="007327F9" w:rsidRPr="0061336D" w:rsidRDefault="007327F9" w:rsidP="00BC0867">
      <w:pPr>
        <w:jc w:val="center"/>
        <w:rPr>
          <w:rFonts w:ascii="Times New Roman" w:hAnsi="Times New Roman" w:cs="Times New Roman"/>
          <w:b/>
          <w:sz w:val="24"/>
          <w:szCs w:val="24"/>
        </w:rPr>
      </w:pPr>
      <w:r w:rsidRPr="0061336D">
        <w:rPr>
          <w:rFonts w:ascii="Times New Roman" w:hAnsi="Times New Roman" w:cs="Times New Roman"/>
          <w:b/>
          <w:sz w:val="24"/>
          <w:szCs w:val="24"/>
        </w:rPr>
        <w:t>KATILIMCILAR</w:t>
      </w:r>
    </w:p>
    <w:tbl>
      <w:tblPr>
        <w:tblStyle w:val="TabloKlavuzu"/>
        <w:tblW w:w="0" w:type="auto"/>
        <w:tblLook w:val="04A0" w:firstRow="1" w:lastRow="0" w:firstColumn="1" w:lastColumn="0" w:noHBand="0" w:noVBand="1"/>
      </w:tblPr>
      <w:tblGrid>
        <w:gridCol w:w="562"/>
        <w:gridCol w:w="5479"/>
        <w:gridCol w:w="3021"/>
      </w:tblGrid>
      <w:tr w:rsidR="007327F9" w14:paraId="72C210C2" w14:textId="77777777" w:rsidTr="007327F9">
        <w:tc>
          <w:tcPr>
            <w:tcW w:w="562" w:type="dxa"/>
          </w:tcPr>
          <w:p w14:paraId="33DCF4F3"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No</w:t>
            </w:r>
          </w:p>
        </w:tc>
        <w:tc>
          <w:tcPr>
            <w:tcW w:w="5479" w:type="dxa"/>
          </w:tcPr>
          <w:p w14:paraId="3EADD097"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Adı Soyadı</w:t>
            </w:r>
          </w:p>
        </w:tc>
        <w:tc>
          <w:tcPr>
            <w:tcW w:w="3021" w:type="dxa"/>
          </w:tcPr>
          <w:p w14:paraId="2D28012E"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İmza</w:t>
            </w:r>
          </w:p>
        </w:tc>
      </w:tr>
      <w:tr w:rsidR="007327F9" w14:paraId="7C163674" w14:textId="77777777" w:rsidTr="007327F9">
        <w:tc>
          <w:tcPr>
            <w:tcW w:w="562" w:type="dxa"/>
          </w:tcPr>
          <w:p w14:paraId="1A09D485" w14:textId="77777777" w:rsidR="007327F9" w:rsidRDefault="007327F9" w:rsidP="007327F9">
            <w:pPr>
              <w:jc w:val="center"/>
              <w:rPr>
                <w:rFonts w:ascii="Times New Roman" w:hAnsi="Times New Roman" w:cs="Times New Roman"/>
                <w:sz w:val="24"/>
                <w:szCs w:val="24"/>
              </w:rPr>
            </w:pPr>
            <w:r>
              <w:rPr>
                <w:rFonts w:ascii="Times New Roman" w:hAnsi="Times New Roman" w:cs="Times New Roman"/>
                <w:sz w:val="24"/>
                <w:szCs w:val="24"/>
              </w:rPr>
              <w:t>1</w:t>
            </w:r>
          </w:p>
        </w:tc>
        <w:tc>
          <w:tcPr>
            <w:tcW w:w="5479" w:type="dxa"/>
          </w:tcPr>
          <w:p w14:paraId="062AB77B" w14:textId="468D0A50" w:rsidR="007327F9" w:rsidRDefault="00680ABE" w:rsidP="00483EDF">
            <w:pPr>
              <w:rPr>
                <w:rFonts w:ascii="Times New Roman" w:hAnsi="Times New Roman" w:cs="Times New Roman"/>
                <w:sz w:val="24"/>
                <w:szCs w:val="24"/>
              </w:rPr>
            </w:pPr>
            <w:r w:rsidRPr="00680ABE">
              <w:rPr>
                <w:rFonts w:ascii="Times New Roman" w:hAnsi="Times New Roman" w:cs="Times New Roman"/>
                <w:sz w:val="24"/>
                <w:szCs w:val="24"/>
              </w:rPr>
              <w:t xml:space="preserve">Dr. Öğr. Üyesi Ömer FIRAT </w:t>
            </w:r>
            <w:r w:rsidR="00483EDF">
              <w:rPr>
                <w:rFonts w:ascii="Times New Roman" w:hAnsi="Times New Roman" w:cs="Times New Roman"/>
                <w:sz w:val="24"/>
                <w:szCs w:val="24"/>
              </w:rPr>
              <w:t>(Başkan)</w:t>
            </w:r>
          </w:p>
        </w:tc>
        <w:tc>
          <w:tcPr>
            <w:tcW w:w="3021" w:type="dxa"/>
          </w:tcPr>
          <w:p w14:paraId="2FCD8FE6" w14:textId="77777777" w:rsidR="007327F9" w:rsidRDefault="007327F9" w:rsidP="007327F9">
            <w:pPr>
              <w:jc w:val="center"/>
              <w:rPr>
                <w:rFonts w:ascii="Times New Roman" w:hAnsi="Times New Roman" w:cs="Times New Roman"/>
                <w:sz w:val="24"/>
                <w:szCs w:val="24"/>
              </w:rPr>
            </w:pPr>
          </w:p>
        </w:tc>
      </w:tr>
      <w:tr w:rsidR="007327F9" w14:paraId="4A4D2D64" w14:textId="77777777" w:rsidTr="007327F9">
        <w:tc>
          <w:tcPr>
            <w:tcW w:w="562" w:type="dxa"/>
          </w:tcPr>
          <w:p w14:paraId="7B34006A" w14:textId="77777777" w:rsidR="007327F9" w:rsidRDefault="007327F9" w:rsidP="007327F9">
            <w:pPr>
              <w:jc w:val="center"/>
              <w:rPr>
                <w:rFonts w:ascii="Times New Roman" w:hAnsi="Times New Roman" w:cs="Times New Roman"/>
                <w:sz w:val="24"/>
                <w:szCs w:val="24"/>
              </w:rPr>
            </w:pPr>
            <w:r>
              <w:rPr>
                <w:rFonts w:ascii="Times New Roman" w:hAnsi="Times New Roman" w:cs="Times New Roman"/>
                <w:sz w:val="24"/>
                <w:szCs w:val="24"/>
              </w:rPr>
              <w:t>2</w:t>
            </w:r>
          </w:p>
        </w:tc>
        <w:tc>
          <w:tcPr>
            <w:tcW w:w="5479" w:type="dxa"/>
          </w:tcPr>
          <w:p w14:paraId="1500E184" w14:textId="0C84526B" w:rsidR="007327F9" w:rsidRDefault="00F4223C" w:rsidP="00483EDF">
            <w:pPr>
              <w:rPr>
                <w:rFonts w:ascii="Times New Roman" w:hAnsi="Times New Roman" w:cs="Times New Roman"/>
                <w:sz w:val="24"/>
                <w:szCs w:val="24"/>
              </w:rPr>
            </w:pPr>
            <w:r w:rsidRPr="00F4223C">
              <w:rPr>
                <w:rFonts w:ascii="Times New Roman" w:hAnsi="Times New Roman" w:cs="Times New Roman"/>
                <w:sz w:val="24"/>
                <w:szCs w:val="24"/>
              </w:rPr>
              <w:t>Dr. Öğr. Üyesi Ali KARAKUŞ</w:t>
            </w:r>
          </w:p>
        </w:tc>
        <w:tc>
          <w:tcPr>
            <w:tcW w:w="3021" w:type="dxa"/>
          </w:tcPr>
          <w:p w14:paraId="5DD833EF" w14:textId="77777777" w:rsidR="007327F9" w:rsidRDefault="007327F9" w:rsidP="007327F9">
            <w:pPr>
              <w:jc w:val="center"/>
              <w:rPr>
                <w:rFonts w:ascii="Times New Roman" w:hAnsi="Times New Roman" w:cs="Times New Roman"/>
                <w:sz w:val="24"/>
                <w:szCs w:val="24"/>
              </w:rPr>
            </w:pPr>
          </w:p>
        </w:tc>
      </w:tr>
      <w:tr w:rsidR="00260583" w14:paraId="0AFCDB8F" w14:textId="77777777" w:rsidTr="007327F9">
        <w:tc>
          <w:tcPr>
            <w:tcW w:w="562" w:type="dxa"/>
          </w:tcPr>
          <w:p w14:paraId="7ABEE536" w14:textId="217FA663" w:rsidR="00260583" w:rsidRDefault="00260583" w:rsidP="007327F9">
            <w:pPr>
              <w:jc w:val="center"/>
              <w:rPr>
                <w:rFonts w:ascii="Times New Roman" w:hAnsi="Times New Roman" w:cs="Times New Roman"/>
                <w:sz w:val="24"/>
                <w:szCs w:val="24"/>
              </w:rPr>
            </w:pPr>
            <w:r>
              <w:rPr>
                <w:rFonts w:ascii="Times New Roman" w:hAnsi="Times New Roman" w:cs="Times New Roman"/>
                <w:sz w:val="24"/>
                <w:szCs w:val="24"/>
              </w:rPr>
              <w:t>3</w:t>
            </w:r>
          </w:p>
        </w:tc>
        <w:tc>
          <w:tcPr>
            <w:tcW w:w="5479" w:type="dxa"/>
          </w:tcPr>
          <w:p w14:paraId="086C32F2" w14:textId="6C2E4700" w:rsidR="00260583" w:rsidRDefault="00F4223C" w:rsidP="00483EDF">
            <w:pPr>
              <w:rPr>
                <w:rFonts w:ascii="Times New Roman" w:hAnsi="Times New Roman" w:cs="Times New Roman"/>
                <w:sz w:val="24"/>
                <w:szCs w:val="24"/>
              </w:rPr>
            </w:pPr>
            <w:r>
              <w:rPr>
                <w:rFonts w:ascii="Times New Roman" w:hAnsi="Times New Roman" w:cs="Times New Roman"/>
                <w:sz w:val="24"/>
                <w:szCs w:val="24"/>
              </w:rPr>
              <w:t>Arş. Gör. Zeynep BAŞER</w:t>
            </w:r>
          </w:p>
        </w:tc>
        <w:tc>
          <w:tcPr>
            <w:tcW w:w="3021" w:type="dxa"/>
          </w:tcPr>
          <w:p w14:paraId="39EB17CD" w14:textId="77777777" w:rsidR="00260583" w:rsidRDefault="00260583" w:rsidP="007327F9">
            <w:pPr>
              <w:jc w:val="center"/>
              <w:rPr>
                <w:rFonts w:ascii="Times New Roman" w:hAnsi="Times New Roman" w:cs="Times New Roman"/>
                <w:sz w:val="24"/>
                <w:szCs w:val="24"/>
              </w:rPr>
            </w:pPr>
          </w:p>
        </w:tc>
      </w:tr>
      <w:tr w:rsidR="00D041DB" w14:paraId="65DE1036" w14:textId="77777777" w:rsidTr="007327F9">
        <w:tc>
          <w:tcPr>
            <w:tcW w:w="562" w:type="dxa"/>
          </w:tcPr>
          <w:p w14:paraId="555DE18B" w14:textId="01716D1A" w:rsidR="00D041DB" w:rsidRDefault="00D041DB" w:rsidP="007327F9">
            <w:pPr>
              <w:jc w:val="center"/>
              <w:rPr>
                <w:rFonts w:ascii="Times New Roman" w:hAnsi="Times New Roman" w:cs="Times New Roman"/>
                <w:sz w:val="24"/>
                <w:szCs w:val="24"/>
              </w:rPr>
            </w:pPr>
            <w:r>
              <w:rPr>
                <w:rFonts w:ascii="Times New Roman" w:hAnsi="Times New Roman" w:cs="Times New Roman"/>
                <w:sz w:val="24"/>
                <w:szCs w:val="24"/>
              </w:rPr>
              <w:t>4</w:t>
            </w:r>
          </w:p>
        </w:tc>
        <w:tc>
          <w:tcPr>
            <w:tcW w:w="5479" w:type="dxa"/>
          </w:tcPr>
          <w:p w14:paraId="0DA271A2" w14:textId="6283EE23" w:rsidR="00D041DB" w:rsidRDefault="00D041DB" w:rsidP="00483EDF">
            <w:pPr>
              <w:rPr>
                <w:rFonts w:ascii="Times New Roman" w:hAnsi="Times New Roman" w:cs="Times New Roman"/>
                <w:sz w:val="24"/>
                <w:szCs w:val="24"/>
              </w:rPr>
            </w:pPr>
            <w:r>
              <w:rPr>
                <w:rFonts w:ascii="Times New Roman" w:hAnsi="Times New Roman" w:cs="Times New Roman"/>
                <w:sz w:val="24"/>
                <w:szCs w:val="24"/>
              </w:rPr>
              <w:t>Nur KAHVECİ (Öğrenci Temsilci)</w:t>
            </w:r>
          </w:p>
        </w:tc>
        <w:tc>
          <w:tcPr>
            <w:tcW w:w="3021" w:type="dxa"/>
          </w:tcPr>
          <w:p w14:paraId="2BEE090D" w14:textId="77777777" w:rsidR="00D041DB" w:rsidRDefault="00D041DB" w:rsidP="007327F9">
            <w:pPr>
              <w:jc w:val="center"/>
              <w:rPr>
                <w:rFonts w:ascii="Times New Roman" w:hAnsi="Times New Roman" w:cs="Times New Roman"/>
                <w:sz w:val="24"/>
                <w:szCs w:val="24"/>
              </w:rPr>
            </w:pPr>
          </w:p>
        </w:tc>
      </w:tr>
    </w:tbl>
    <w:p w14:paraId="52D453E9" w14:textId="77777777" w:rsidR="007327F9" w:rsidRDefault="007327F9" w:rsidP="007327F9">
      <w:pPr>
        <w:jc w:val="center"/>
        <w:rPr>
          <w:rFonts w:ascii="Times New Roman" w:hAnsi="Times New Roman" w:cs="Times New Roman"/>
          <w:sz w:val="24"/>
          <w:szCs w:val="24"/>
        </w:rPr>
      </w:pPr>
    </w:p>
    <w:p w14:paraId="36A3EA83" w14:textId="77777777" w:rsidR="007327F9" w:rsidRPr="0061336D" w:rsidRDefault="007327F9" w:rsidP="007327F9">
      <w:pPr>
        <w:jc w:val="center"/>
        <w:rPr>
          <w:rFonts w:ascii="Times New Roman" w:hAnsi="Times New Roman" w:cs="Times New Roman"/>
          <w:b/>
          <w:sz w:val="24"/>
          <w:szCs w:val="24"/>
        </w:rPr>
      </w:pPr>
      <w:r w:rsidRPr="0061336D">
        <w:rPr>
          <w:rFonts w:ascii="Times New Roman" w:hAnsi="Times New Roman" w:cs="Times New Roman"/>
          <w:b/>
          <w:sz w:val="24"/>
          <w:szCs w:val="24"/>
        </w:rPr>
        <w:t>ALINAN KARARLAR</w:t>
      </w:r>
    </w:p>
    <w:tbl>
      <w:tblPr>
        <w:tblStyle w:val="TabloKlavuzu"/>
        <w:tblW w:w="0" w:type="auto"/>
        <w:tblLook w:val="04A0" w:firstRow="1" w:lastRow="0" w:firstColumn="1" w:lastColumn="0" w:noHBand="0" w:noVBand="1"/>
      </w:tblPr>
      <w:tblGrid>
        <w:gridCol w:w="562"/>
        <w:gridCol w:w="8500"/>
      </w:tblGrid>
      <w:tr w:rsidR="00A72A70" w:rsidRPr="00A72A70" w14:paraId="33ADA263" w14:textId="77777777" w:rsidTr="00CD053A">
        <w:tc>
          <w:tcPr>
            <w:tcW w:w="562" w:type="dxa"/>
          </w:tcPr>
          <w:p w14:paraId="49686766" w14:textId="77777777" w:rsidR="00A72A70" w:rsidRPr="00A72A70" w:rsidRDefault="00A72A70" w:rsidP="00A72A70">
            <w:pPr>
              <w:spacing w:after="160" w:line="259" w:lineRule="auto"/>
              <w:rPr>
                <w:rFonts w:ascii="Times New Roman" w:hAnsi="Times New Roman" w:cs="Times New Roman"/>
                <w:sz w:val="24"/>
                <w:szCs w:val="24"/>
              </w:rPr>
            </w:pPr>
            <w:r w:rsidRPr="00A72A70">
              <w:rPr>
                <w:rFonts w:ascii="Times New Roman" w:hAnsi="Times New Roman" w:cs="Times New Roman"/>
                <w:sz w:val="24"/>
                <w:szCs w:val="24"/>
              </w:rPr>
              <w:t>1</w:t>
            </w:r>
          </w:p>
        </w:tc>
        <w:tc>
          <w:tcPr>
            <w:tcW w:w="8500" w:type="dxa"/>
          </w:tcPr>
          <w:p w14:paraId="45539CA8" w14:textId="1CB8C560" w:rsidR="00A72A70" w:rsidRPr="00A72A70" w:rsidRDefault="0069200B" w:rsidP="002C123A">
            <w:pPr>
              <w:spacing w:after="160" w:line="259" w:lineRule="auto"/>
              <w:jc w:val="both"/>
              <w:rPr>
                <w:rFonts w:ascii="Times New Roman" w:hAnsi="Times New Roman" w:cs="Times New Roman"/>
                <w:sz w:val="24"/>
                <w:szCs w:val="24"/>
              </w:rPr>
            </w:pPr>
            <w:r w:rsidRPr="0069200B">
              <w:rPr>
                <w:rFonts w:ascii="Times New Roman" w:hAnsi="Times New Roman" w:cs="Times New Roman"/>
                <w:sz w:val="24"/>
                <w:szCs w:val="24"/>
              </w:rPr>
              <w:t>Kalite süreçleri kapsamında öğrencilerle bir araya gelinerek yapılan toplantılar neticesinde; öğrencilerin eğitim-öğretim ortamlarından daha yüksek verim almalarını sağlayacak fiziki ve akademik talepler</w:t>
            </w:r>
            <w:r>
              <w:rPr>
                <w:rFonts w:ascii="Times New Roman" w:hAnsi="Times New Roman" w:cs="Times New Roman"/>
                <w:sz w:val="24"/>
                <w:szCs w:val="24"/>
              </w:rPr>
              <w:t>i dinlenmiş ve öğrenciler bu süreç hakkında bilgilendirilmiştir.</w:t>
            </w:r>
          </w:p>
        </w:tc>
      </w:tr>
      <w:tr w:rsidR="003D1EBD" w:rsidRPr="00A72A70" w14:paraId="630EDF2A" w14:textId="77777777" w:rsidTr="00CD053A">
        <w:tc>
          <w:tcPr>
            <w:tcW w:w="562" w:type="dxa"/>
          </w:tcPr>
          <w:p w14:paraId="11FED0CE" w14:textId="242CC87A" w:rsidR="003D1EBD" w:rsidRPr="00A72A70" w:rsidRDefault="003D1EBD" w:rsidP="00A72A70">
            <w:pPr>
              <w:rPr>
                <w:rFonts w:ascii="Times New Roman" w:hAnsi="Times New Roman" w:cs="Times New Roman"/>
                <w:sz w:val="24"/>
                <w:szCs w:val="24"/>
              </w:rPr>
            </w:pPr>
            <w:r>
              <w:rPr>
                <w:rFonts w:ascii="Times New Roman" w:hAnsi="Times New Roman" w:cs="Times New Roman"/>
                <w:sz w:val="24"/>
                <w:szCs w:val="24"/>
              </w:rPr>
              <w:t>2</w:t>
            </w:r>
          </w:p>
        </w:tc>
        <w:tc>
          <w:tcPr>
            <w:tcW w:w="8500" w:type="dxa"/>
          </w:tcPr>
          <w:p w14:paraId="779D27DA" w14:textId="62678E1E" w:rsidR="003D1EBD" w:rsidRPr="003D1EBD" w:rsidRDefault="00774A60" w:rsidP="002C123A">
            <w:pPr>
              <w:jc w:val="both"/>
              <w:rPr>
                <w:rFonts w:ascii="Times New Roman" w:hAnsi="Times New Roman" w:cs="Times New Roman"/>
                <w:sz w:val="24"/>
                <w:szCs w:val="24"/>
              </w:rPr>
            </w:pPr>
            <w:r>
              <w:rPr>
                <w:rFonts w:ascii="Times New Roman" w:hAnsi="Times New Roman" w:cs="Times New Roman"/>
                <w:sz w:val="24"/>
                <w:szCs w:val="24"/>
              </w:rPr>
              <w:t>K</w:t>
            </w:r>
            <w:r w:rsidR="006F04A1" w:rsidRPr="006F04A1">
              <w:rPr>
                <w:rFonts w:ascii="Times New Roman" w:hAnsi="Times New Roman" w:cs="Times New Roman"/>
                <w:sz w:val="24"/>
                <w:szCs w:val="24"/>
              </w:rPr>
              <w:t xml:space="preserve">omisyonun incelemeleri doğrultusunda, bölümdeki derslerin izlenceleri (haftalık ders içerikleri, ara sınav/final etki oranları, ödev ve </w:t>
            </w:r>
            <w:proofErr w:type="spellStart"/>
            <w:r w:rsidR="006F04A1" w:rsidRPr="006F04A1">
              <w:rPr>
                <w:rFonts w:ascii="Times New Roman" w:hAnsi="Times New Roman" w:cs="Times New Roman"/>
                <w:sz w:val="24"/>
                <w:szCs w:val="24"/>
              </w:rPr>
              <w:t>quiz</w:t>
            </w:r>
            <w:proofErr w:type="spellEnd"/>
            <w:r w:rsidR="006F04A1" w:rsidRPr="006F04A1">
              <w:rPr>
                <w:rFonts w:ascii="Times New Roman" w:hAnsi="Times New Roman" w:cs="Times New Roman"/>
                <w:sz w:val="24"/>
                <w:szCs w:val="24"/>
              </w:rPr>
              <w:t xml:space="preserve"> dökümleri) </w:t>
            </w:r>
            <w:r w:rsidR="006F04A1" w:rsidRPr="006F04A1">
              <w:rPr>
                <w:rFonts w:ascii="Times New Roman" w:hAnsi="Times New Roman" w:cs="Times New Roman"/>
                <w:sz w:val="24"/>
                <w:szCs w:val="24"/>
              </w:rPr>
              <w:t>son haline getirilmiştir.</w:t>
            </w:r>
          </w:p>
        </w:tc>
      </w:tr>
    </w:tbl>
    <w:p w14:paraId="4660BD66" w14:textId="77777777" w:rsidR="007327F9" w:rsidRDefault="007327F9" w:rsidP="00A72A70">
      <w:pPr>
        <w:rPr>
          <w:rFonts w:ascii="Times New Roman" w:hAnsi="Times New Roman" w:cs="Times New Roman"/>
          <w:sz w:val="24"/>
          <w:szCs w:val="24"/>
        </w:rPr>
      </w:pPr>
    </w:p>
    <w:p w14:paraId="3EC991CA" w14:textId="77777777" w:rsidR="0008051D" w:rsidRDefault="0008051D" w:rsidP="00A72A70">
      <w:pPr>
        <w:rPr>
          <w:rFonts w:ascii="Times New Roman" w:hAnsi="Times New Roman" w:cs="Times New Roman"/>
          <w:sz w:val="24"/>
          <w:szCs w:val="24"/>
        </w:rPr>
      </w:pPr>
    </w:p>
    <w:p w14:paraId="2C72AF54" w14:textId="77777777" w:rsidR="0008051D" w:rsidRDefault="0008051D" w:rsidP="00A72A70">
      <w:pPr>
        <w:rPr>
          <w:rFonts w:ascii="Times New Roman" w:hAnsi="Times New Roman" w:cs="Times New Roman"/>
          <w:sz w:val="24"/>
          <w:szCs w:val="24"/>
        </w:rPr>
      </w:pPr>
    </w:p>
    <w:p w14:paraId="5928AEE8" w14:textId="77777777" w:rsidR="0008051D" w:rsidRDefault="0008051D" w:rsidP="00A72A70">
      <w:pPr>
        <w:rPr>
          <w:rFonts w:ascii="Times New Roman" w:hAnsi="Times New Roman" w:cs="Times New Roman"/>
          <w:sz w:val="24"/>
          <w:szCs w:val="24"/>
        </w:rPr>
      </w:pPr>
    </w:p>
    <w:p w14:paraId="69692D39" w14:textId="77777777" w:rsidR="0008051D" w:rsidRDefault="0008051D" w:rsidP="00A72A70">
      <w:pPr>
        <w:rPr>
          <w:rFonts w:ascii="Times New Roman" w:hAnsi="Times New Roman" w:cs="Times New Roman"/>
          <w:sz w:val="24"/>
          <w:szCs w:val="24"/>
        </w:rPr>
      </w:pPr>
    </w:p>
    <w:p w14:paraId="1F01CDB4" w14:textId="77777777" w:rsidR="0008051D" w:rsidRDefault="0008051D" w:rsidP="00A72A70">
      <w:pPr>
        <w:rPr>
          <w:rFonts w:ascii="Times New Roman" w:hAnsi="Times New Roman" w:cs="Times New Roman"/>
          <w:sz w:val="24"/>
          <w:szCs w:val="24"/>
        </w:rPr>
      </w:pPr>
    </w:p>
    <w:p w14:paraId="7B52E4C9" w14:textId="77777777" w:rsidR="0008051D" w:rsidRDefault="0008051D" w:rsidP="00A72A70">
      <w:pPr>
        <w:rPr>
          <w:rFonts w:ascii="Times New Roman" w:hAnsi="Times New Roman" w:cs="Times New Roman"/>
          <w:sz w:val="24"/>
          <w:szCs w:val="24"/>
        </w:rPr>
      </w:pPr>
    </w:p>
    <w:p w14:paraId="0377BB63" w14:textId="77777777" w:rsidR="0008051D" w:rsidRDefault="0008051D" w:rsidP="00A72A70">
      <w:pPr>
        <w:rPr>
          <w:rFonts w:ascii="Times New Roman" w:hAnsi="Times New Roman" w:cs="Times New Roman"/>
          <w:sz w:val="24"/>
          <w:szCs w:val="24"/>
        </w:rPr>
      </w:pPr>
    </w:p>
    <w:p w14:paraId="2B211445" w14:textId="77777777" w:rsidR="0008051D" w:rsidRDefault="0008051D" w:rsidP="00A72A70">
      <w:pPr>
        <w:rPr>
          <w:rFonts w:ascii="Times New Roman" w:hAnsi="Times New Roman" w:cs="Times New Roman"/>
          <w:sz w:val="24"/>
          <w:szCs w:val="24"/>
        </w:rPr>
      </w:pPr>
    </w:p>
    <w:p w14:paraId="17B8229F" w14:textId="77777777" w:rsidR="0008051D" w:rsidRDefault="0008051D" w:rsidP="00A72A70">
      <w:pPr>
        <w:rPr>
          <w:rFonts w:ascii="Times New Roman" w:hAnsi="Times New Roman" w:cs="Times New Roman"/>
          <w:sz w:val="24"/>
          <w:szCs w:val="24"/>
        </w:rPr>
      </w:pPr>
    </w:p>
    <w:p w14:paraId="5322C68C" w14:textId="77777777" w:rsidR="0008051D" w:rsidRDefault="0008051D" w:rsidP="00A72A70">
      <w:pPr>
        <w:rPr>
          <w:rFonts w:ascii="Times New Roman" w:hAnsi="Times New Roman" w:cs="Times New Roman"/>
          <w:sz w:val="24"/>
          <w:szCs w:val="24"/>
        </w:rPr>
      </w:pPr>
    </w:p>
    <w:p w14:paraId="4FAC9FBE"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Bölümümüz birinci sınıf öğrencileriyle samimi ve etkileşim odaklı bir buluşma gerçekleştirdi. Bölüm bahçesinde düzenlenen etkinlikte, çay sohbeti eşliğinde öğrencilerle bir araya gelinerek hem akademik süreçlere ilişkin bilgilendirmelerde bulunuldu hem de sosyal ve kültürel faaliyetlere dair güncel gelişmeler paylaşıldı.</w:t>
      </w:r>
    </w:p>
    <w:p w14:paraId="2C791A96"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 </w:t>
      </w:r>
    </w:p>
    <w:p w14:paraId="3CFDA8CF"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Etkinlik kapsamında, bölümümüzün kalite güvencesi ve akreditasyon süreçlerinde gelinen son durum öğrencilere aktarıldı. Bu süreçlerin önemi, öğrencilerin eğitim kalitesine doğrudan katkısı ve sürdürülebilir iyileştirme hedefleri çerçevesinde değerlendirilerek katılımcıların soruları yanıtlandı. Böylece öğrencilerin, öğrenim gördükleri programın kalite odaklı yapısına ilişkin farkındalıklarının artırılması hedeflendi.</w:t>
      </w:r>
    </w:p>
    <w:p w14:paraId="6A41EF81"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 </w:t>
      </w:r>
    </w:p>
    <w:p w14:paraId="7E8E0DB0"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Buluşmada ayrıca, Matematik ve Satranç Topluluğumuzun yeni dönem planları hakkında bilgilendirme yapıldı. Toplulukların akademik ve sosyal gelişime katkı sağlayan faaliyetleri, planlanan etkinlikler ve öğrenci katılımına yönelik fırsatlar detaylı biçimde paylaşıldı.</w:t>
      </w:r>
    </w:p>
    <w:p w14:paraId="2AB0135F"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 </w:t>
      </w:r>
    </w:p>
    <w:p w14:paraId="3FE3F5DC" w14:textId="77777777"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t>Öğrenciler ile akademik birimler arasında iletişimi güçlendiren bu tür buluşmaların, aidiyet duygusunun geliştirilmesi ve katılımcı bir öğrenme ortamının desteklenmesi açısından önemli katkılar sunmaktadır.</w:t>
      </w:r>
    </w:p>
    <w:p w14:paraId="275BC44D" w14:textId="366A211E" w:rsidR="0008051D" w:rsidRPr="0008051D" w:rsidRDefault="0008051D" w:rsidP="0008051D">
      <w:pPr>
        <w:rPr>
          <w:rFonts w:ascii="Times New Roman" w:hAnsi="Times New Roman" w:cs="Times New Roman"/>
          <w:sz w:val="24"/>
          <w:szCs w:val="24"/>
        </w:rPr>
      </w:pPr>
      <w:r w:rsidRPr="0008051D">
        <w:rPr>
          <w:rFonts w:ascii="Times New Roman" w:hAnsi="Times New Roman" w:cs="Times New Roman"/>
          <w:sz w:val="24"/>
          <w:szCs w:val="24"/>
        </w:rPr>
        <w:drawing>
          <wp:inline distT="0" distB="0" distL="0" distR="0" wp14:anchorId="3FF5B1A3" wp14:editId="5E276432">
            <wp:extent cx="5760720" cy="4320540"/>
            <wp:effectExtent l="0" t="0" r="0" b="3810"/>
            <wp:docPr id="8037720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9EED882"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lastRenderedPageBreak/>
        <w:t>Bölümümüz bünyesinde öğrenim görmekte olan ikinci ve üçüncü sınıf öğrencilerimizin katılımıyla, Matematik Topluluğu odasında kapsamlı bir bilgilendirme ve değerlendirme toplantısı gerçekleştirilmiştir. Söz konusu toplantıda, eğitim-öğretim süreçlerinin niteliğini artırmaya yönelik yürütülen çalışmalar ele alınmış; öğrencilerle mevcut uygulamalar ve geliştirilmesi planlanan süreçler hakkında görüş alışverişinde bulunulmuştur.</w:t>
      </w:r>
    </w:p>
    <w:p w14:paraId="3AF4E33F"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 </w:t>
      </w:r>
    </w:p>
    <w:p w14:paraId="5FBEB091"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Toplantının önemli gündem başlıklarından birini kalite güvencesi ve akreditasyon süreçleri oluşturmuştur. Bu kapsamda, yükseköğretimde kalite kültürünün yaygınlaştırılması, sürekli iyileştirme yaklaşımının benimsenmesi ve öğrenci katılımının güçlendirilmesine yönelik yürütülen çalışmalar hakkında katılımcılara ayrıntılı bilgiler sunulmuştur. Ayrıca, akreditasyon süreçlerinin temel bileşenleri, değerlendirme ölçütleri ve bu süreçlerde öğrencilerin rolü vurgulanarak farkındalık oluşturulması hedeflenmiştir.</w:t>
      </w:r>
    </w:p>
    <w:p w14:paraId="31888BDC"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 </w:t>
      </w:r>
    </w:p>
    <w:p w14:paraId="5E6A40F3"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Bunun yanı sıra, Matematik Topluluğu’nun mevcut faaliyetleri ve geleceğe yönelik planlamaları öğrencilere aktarılmış; bilimsel, sosyal ve akademik gelişimi destekleyici etkinliklerin artırılması yönünde görüş ve öneriler alınmıştır.</w:t>
      </w:r>
    </w:p>
    <w:p w14:paraId="2D4A95CD" w14:textId="0A5D2786"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drawing>
          <wp:inline distT="0" distB="0" distL="0" distR="0" wp14:anchorId="2DC782BA" wp14:editId="302B71FC">
            <wp:extent cx="5760720" cy="4320540"/>
            <wp:effectExtent l="0" t="0" r="0" b="3810"/>
            <wp:docPr id="77851278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260D0E" w14:textId="77777777" w:rsidR="0008051D" w:rsidRDefault="0008051D" w:rsidP="00A72A70">
      <w:pPr>
        <w:rPr>
          <w:rFonts w:ascii="Times New Roman" w:hAnsi="Times New Roman" w:cs="Times New Roman"/>
          <w:sz w:val="24"/>
          <w:szCs w:val="24"/>
        </w:rPr>
      </w:pPr>
    </w:p>
    <w:p w14:paraId="2E84FA76" w14:textId="77777777" w:rsidR="0008051D" w:rsidRDefault="0008051D" w:rsidP="00A72A70">
      <w:pPr>
        <w:rPr>
          <w:rFonts w:ascii="Times New Roman" w:hAnsi="Times New Roman" w:cs="Times New Roman"/>
          <w:sz w:val="24"/>
          <w:szCs w:val="24"/>
        </w:rPr>
      </w:pPr>
    </w:p>
    <w:p w14:paraId="34CBB60D" w14:textId="77777777" w:rsidR="0008051D" w:rsidRDefault="0008051D" w:rsidP="00A72A70">
      <w:pPr>
        <w:rPr>
          <w:rFonts w:ascii="Times New Roman" w:hAnsi="Times New Roman" w:cs="Times New Roman"/>
          <w:sz w:val="24"/>
          <w:szCs w:val="24"/>
        </w:rPr>
      </w:pPr>
    </w:p>
    <w:p w14:paraId="6E5B627F"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lastRenderedPageBreak/>
        <w:t>Bölümümüz üçüncü sınıf öğrencileriyle samimi ve etkileşim odaklı bir buluşma gerçekleştirdi. Bölüm bahçesinde düzenlenen etkinlikte, çay sohbeti eşliğinde öğrencilerle bir araya gelinerek hem akademik süreçlere ilişkin bilgilendirmelerde bulunuldu hem de sosyal ve kültürel faaliyetlere dair güncel gelişmeler paylaşıldı.</w:t>
      </w:r>
    </w:p>
    <w:p w14:paraId="42DEA0D7"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 </w:t>
      </w:r>
    </w:p>
    <w:p w14:paraId="71CD37F0"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Etkinlik kapsamında, bölümümüzün kalite güvencesi ve akreditasyon süreçlerinde gelinen son durum öğrencilere aktarıldı. Bu süreçlerin önemi, öğrencilerin eğitim kalitesine doğrudan katkısı ve sürdürülebilir iyileştirme hedefleri çerçevesinde değerlendirilerek katılımcıların soruları yanıtlandı. Böylece öğrencilerin, öğrenim gördükleri programın kalite odaklı yapısına ilişkin farkındalıklarının artırılması hedeflendi.</w:t>
      </w:r>
    </w:p>
    <w:p w14:paraId="68E7D83D"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 </w:t>
      </w:r>
    </w:p>
    <w:p w14:paraId="215F8549"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Buluşmada ayrıca, Matematik ve Satranç Topluluğumuzun yeni dönem planları hakkında bilgilendirme yapıldı. Toplulukların akademik ve sosyal gelişime katkı sağlayan faaliyetleri, planlanan etkinlikler ve öğrenci katılımına yönelik fırsatlar detaylı biçimde paylaşıldı.</w:t>
      </w:r>
    </w:p>
    <w:p w14:paraId="6889154A"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 </w:t>
      </w:r>
    </w:p>
    <w:p w14:paraId="6E029491" w14:textId="77777777" w:rsidR="00774A60" w:rsidRPr="00774A60" w:rsidRDefault="00774A60" w:rsidP="00774A60">
      <w:pPr>
        <w:rPr>
          <w:rFonts w:ascii="Times New Roman" w:hAnsi="Times New Roman" w:cs="Times New Roman"/>
          <w:sz w:val="24"/>
          <w:szCs w:val="24"/>
        </w:rPr>
      </w:pPr>
      <w:r w:rsidRPr="00774A60">
        <w:rPr>
          <w:rFonts w:ascii="Times New Roman" w:hAnsi="Times New Roman" w:cs="Times New Roman"/>
          <w:sz w:val="24"/>
          <w:szCs w:val="24"/>
        </w:rPr>
        <w:t>Öğrenciler ile akademik birimler arasında iletişimi güçlendiren bu tür buluşmaların, aidiyet duygusunun geliştirilmesi ve katılımcı bir öğrenme ortamının desteklenmesi açısından önemli katkılar sunmaktadır.</w:t>
      </w:r>
    </w:p>
    <w:p w14:paraId="740A72F6" w14:textId="4D8A8DDF" w:rsidR="00774A60" w:rsidRPr="00774A60" w:rsidRDefault="00774A60" w:rsidP="00774A60">
      <w:pPr>
        <w:jc w:val="center"/>
        <w:rPr>
          <w:rFonts w:ascii="Times New Roman" w:hAnsi="Times New Roman" w:cs="Times New Roman"/>
          <w:sz w:val="24"/>
          <w:szCs w:val="24"/>
        </w:rPr>
      </w:pPr>
      <w:r w:rsidRPr="00774A60">
        <w:rPr>
          <w:rFonts w:ascii="Times New Roman" w:hAnsi="Times New Roman" w:cs="Times New Roman"/>
          <w:sz w:val="24"/>
          <w:szCs w:val="24"/>
        </w:rPr>
        <w:drawing>
          <wp:inline distT="0" distB="0" distL="0" distR="0" wp14:anchorId="274071D3" wp14:editId="39C4061E">
            <wp:extent cx="3300412" cy="4400548"/>
            <wp:effectExtent l="0" t="0" r="0" b="635"/>
            <wp:docPr id="4243375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3008" cy="4417342"/>
                    </a:xfrm>
                    <a:prstGeom prst="rect">
                      <a:avLst/>
                    </a:prstGeom>
                    <a:noFill/>
                    <a:ln>
                      <a:noFill/>
                    </a:ln>
                  </pic:spPr>
                </pic:pic>
              </a:graphicData>
            </a:graphic>
          </wp:inline>
        </w:drawing>
      </w:r>
    </w:p>
    <w:p w14:paraId="03A2380C" w14:textId="77777777" w:rsidR="0008051D" w:rsidRDefault="0008051D" w:rsidP="00A72A70">
      <w:pPr>
        <w:rPr>
          <w:rFonts w:ascii="Times New Roman" w:hAnsi="Times New Roman" w:cs="Times New Roman"/>
          <w:sz w:val="24"/>
          <w:szCs w:val="24"/>
        </w:rPr>
      </w:pPr>
    </w:p>
    <w:p w14:paraId="7CE13453" w14:textId="77777777" w:rsidR="0008051D" w:rsidRDefault="0008051D" w:rsidP="00A72A70">
      <w:pPr>
        <w:rPr>
          <w:rFonts w:ascii="Times New Roman" w:hAnsi="Times New Roman" w:cs="Times New Roman"/>
          <w:sz w:val="24"/>
          <w:szCs w:val="24"/>
        </w:rPr>
      </w:pPr>
    </w:p>
    <w:p w14:paraId="53EF1E35" w14:textId="77777777" w:rsidR="0008051D" w:rsidRDefault="0008051D" w:rsidP="00A72A70">
      <w:pPr>
        <w:rPr>
          <w:rFonts w:ascii="Times New Roman" w:hAnsi="Times New Roman" w:cs="Times New Roman"/>
          <w:sz w:val="24"/>
          <w:szCs w:val="24"/>
        </w:rPr>
      </w:pPr>
    </w:p>
    <w:p w14:paraId="5D3F6DE0" w14:textId="77777777" w:rsidR="0008051D" w:rsidRDefault="0008051D" w:rsidP="00A72A70">
      <w:pPr>
        <w:rPr>
          <w:rFonts w:ascii="Times New Roman" w:hAnsi="Times New Roman" w:cs="Times New Roman"/>
          <w:sz w:val="24"/>
          <w:szCs w:val="24"/>
        </w:rPr>
      </w:pPr>
    </w:p>
    <w:p w14:paraId="6F36C5A2" w14:textId="77777777" w:rsidR="0069200B" w:rsidRDefault="0069200B" w:rsidP="00A72A70">
      <w:pPr>
        <w:rPr>
          <w:rFonts w:ascii="Times New Roman" w:hAnsi="Times New Roman" w:cs="Times New Roman"/>
          <w:sz w:val="24"/>
          <w:szCs w:val="24"/>
        </w:rPr>
      </w:pPr>
    </w:p>
    <w:p w14:paraId="3CB7E148" w14:textId="77777777" w:rsidR="0069200B" w:rsidRDefault="0069200B" w:rsidP="00A72A70">
      <w:pPr>
        <w:rPr>
          <w:rFonts w:ascii="Times New Roman" w:hAnsi="Times New Roman" w:cs="Times New Roman"/>
          <w:sz w:val="24"/>
          <w:szCs w:val="24"/>
        </w:rPr>
      </w:pPr>
    </w:p>
    <w:p w14:paraId="40C89033" w14:textId="77777777" w:rsidR="0069200B" w:rsidRDefault="0069200B" w:rsidP="00A72A70">
      <w:pPr>
        <w:rPr>
          <w:rFonts w:ascii="Times New Roman" w:hAnsi="Times New Roman" w:cs="Times New Roman"/>
          <w:sz w:val="24"/>
          <w:szCs w:val="24"/>
        </w:rPr>
      </w:pPr>
    </w:p>
    <w:p w14:paraId="59691C15" w14:textId="77777777" w:rsidR="0069200B" w:rsidRDefault="0069200B" w:rsidP="00A72A70">
      <w:pPr>
        <w:rPr>
          <w:rFonts w:ascii="Times New Roman" w:hAnsi="Times New Roman" w:cs="Times New Roman"/>
          <w:sz w:val="24"/>
          <w:szCs w:val="24"/>
        </w:rPr>
      </w:pPr>
    </w:p>
    <w:p w14:paraId="01B363FE" w14:textId="77777777" w:rsidR="0069200B" w:rsidRDefault="0069200B" w:rsidP="00A72A70">
      <w:pPr>
        <w:rPr>
          <w:rFonts w:ascii="Times New Roman" w:hAnsi="Times New Roman" w:cs="Times New Roman"/>
          <w:sz w:val="24"/>
          <w:szCs w:val="24"/>
        </w:rPr>
      </w:pPr>
    </w:p>
    <w:p w14:paraId="1A6E1450" w14:textId="29EC645B" w:rsidR="0069200B" w:rsidRDefault="0069200B" w:rsidP="00A72A70">
      <w:pPr>
        <w:rPr>
          <w:rFonts w:ascii="Times New Roman" w:hAnsi="Times New Roman" w:cs="Times New Roman"/>
          <w:sz w:val="24"/>
          <w:szCs w:val="24"/>
        </w:rPr>
      </w:pPr>
    </w:p>
    <w:p w14:paraId="6BB69AFA" w14:textId="77777777" w:rsidR="0069200B" w:rsidRDefault="0069200B" w:rsidP="00A72A70">
      <w:pPr>
        <w:rPr>
          <w:rFonts w:ascii="Times New Roman" w:hAnsi="Times New Roman" w:cs="Times New Roman"/>
          <w:sz w:val="24"/>
          <w:szCs w:val="24"/>
        </w:rPr>
      </w:pPr>
    </w:p>
    <w:p w14:paraId="42461B1E" w14:textId="77777777" w:rsidR="0069200B" w:rsidRDefault="0069200B" w:rsidP="00A72A70">
      <w:pPr>
        <w:rPr>
          <w:rFonts w:ascii="Times New Roman" w:hAnsi="Times New Roman" w:cs="Times New Roman"/>
          <w:sz w:val="24"/>
          <w:szCs w:val="24"/>
        </w:rPr>
      </w:pPr>
    </w:p>
    <w:p w14:paraId="7194C572" w14:textId="77777777" w:rsidR="0069200B" w:rsidRDefault="0069200B" w:rsidP="00A72A70">
      <w:pPr>
        <w:rPr>
          <w:rFonts w:ascii="Times New Roman" w:hAnsi="Times New Roman" w:cs="Times New Roman"/>
          <w:sz w:val="24"/>
          <w:szCs w:val="24"/>
        </w:rPr>
      </w:pPr>
    </w:p>
    <w:p w14:paraId="66BE17C4" w14:textId="77777777" w:rsidR="0069200B" w:rsidRPr="007327F9" w:rsidRDefault="0069200B" w:rsidP="00A72A70">
      <w:pPr>
        <w:rPr>
          <w:rFonts w:ascii="Times New Roman" w:hAnsi="Times New Roman" w:cs="Times New Roman"/>
          <w:sz w:val="24"/>
          <w:szCs w:val="24"/>
        </w:rPr>
      </w:pPr>
    </w:p>
    <w:sectPr w:rsidR="0069200B" w:rsidRPr="007327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60"/>
    <w:rsid w:val="0008051D"/>
    <w:rsid w:val="000939AE"/>
    <w:rsid w:val="000D5626"/>
    <w:rsid w:val="000F4152"/>
    <w:rsid w:val="00114530"/>
    <w:rsid w:val="001330A2"/>
    <w:rsid w:val="00177081"/>
    <w:rsid w:val="00180DDB"/>
    <w:rsid w:val="001C1803"/>
    <w:rsid w:val="00260583"/>
    <w:rsid w:val="002C123A"/>
    <w:rsid w:val="002E7987"/>
    <w:rsid w:val="002F7206"/>
    <w:rsid w:val="003D1EBD"/>
    <w:rsid w:val="00432BEC"/>
    <w:rsid w:val="00483EDF"/>
    <w:rsid w:val="004C6C1F"/>
    <w:rsid w:val="004E52BF"/>
    <w:rsid w:val="005C7868"/>
    <w:rsid w:val="006057ED"/>
    <w:rsid w:val="0061336D"/>
    <w:rsid w:val="00621094"/>
    <w:rsid w:val="00634161"/>
    <w:rsid w:val="00680ABE"/>
    <w:rsid w:val="0069200B"/>
    <w:rsid w:val="006A7187"/>
    <w:rsid w:val="006B49E5"/>
    <w:rsid w:val="006F04A1"/>
    <w:rsid w:val="006F7060"/>
    <w:rsid w:val="007327F9"/>
    <w:rsid w:val="00774A60"/>
    <w:rsid w:val="007F5D5F"/>
    <w:rsid w:val="0080250F"/>
    <w:rsid w:val="00824273"/>
    <w:rsid w:val="008B4719"/>
    <w:rsid w:val="008B5345"/>
    <w:rsid w:val="009A0439"/>
    <w:rsid w:val="009B4723"/>
    <w:rsid w:val="00A6648B"/>
    <w:rsid w:val="00A72A70"/>
    <w:rsid w:val="00AD030C"/>
    <w:rsid w:val="00B055A8"/>
    <w:rsid w:val="00B16417"/>
    <w:rsid w:val="00BC0867"/>
    <w:rsid w:val="00BF4597"/>
    <w:rsid w:val="00C1110A"/>
    <w:rsid w:val="00C42F3E"/>
    <w:rsid w:val="00C47FEB"/>
    <w:rsid w:val="00D041DB"/>
    <w:rsid w:val="00DB2A66"/>
    <w:rsid w:val="00DC629B"/>
    <w:rsid w:val="00DC6E6C"/>
    <w:rsid w:val="00DC7E3E"/>
    <w:rsid w:val="00DE4189"/>
    <w:rsid w:val="00DF13E1"/>
    <w:rsid w:val="00E21DBF"/>
    <w:rsid w:val="00F345FA"/>
    <w:rsid w:val="00F4223C"/>
    <w:rsid w:val="00F84777"/>
    <w:rsid w:val="00FA3C71"/>
    <w:rsid w:val="00FD25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F6096"/>
  <w15:chartTrackingRefBased/>
  <w15:docId w15:val="{81054A9D-E8DD-455E-B57E-CA3CA45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32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709</Words>
  <Characters>4046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Zeynep Başer</cp:lastModifiedBy>
  <cp:revision>20</cp:revision>
  <dcterms:created xsi:type="dcterms:W3CDTF">2026-01-26T09:55:00Z</dcterms:created>
  <dcterms:modified xsi:type="dcterms:W3CDTF">2026-06-10T18:49:00Z</dcterms:modified>
</cp:coreProperties>
</file>